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FA" w:rsidRDefault="00384CFA" w:rsidP="00BD20B3"/>
    <w:p w:rsidR="00384CFA" w:rsidRDefault="00384CFA" w:rsidP="00BD20B3"/>
    <w:tbl>
      <w:tblPr>
        <w:tblW w:w="0" w:type="auto"/>
        <w:tblInd w:w="-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7"/>
        <w:gridCol w:w="1347"/>
        <w:gridCol w:w="2410"/>
        <w:gridCol w:w="1756"/>
        <w:gridCol w:w="2607"/>
      </w:tblGrid>
      <w:tr w:rsidR="004A1D1C" w:rsidTr="004A1D1C">
        <w:tblPrEx>
          <w:tblCellMar>
            <w:top w:w="0" w:type="dxa"/>
            <w:bottom w:w="0" w:type="dxa"/>
          </w:tblCellMar>
        </w:tblPrEx>
        <w:trPr>
          <w:gridAfter w:val="4"/>
          <w:wAfter w:w="8120" w:type="dxa"/>
          <w:trHeight w:val="521"/>
        </w:trPr>
        <w:tc>
          <w:tcPr>
            <w:tcW w:w="1465" w:type="dxa"/>
          </w:tcPr>
          <w:p w:rsidR="004A1D1C" w:rsidRDefault="004A1D1C" w:rsidP="004A1D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Automobiles</w:t>
            </w:r>
          </w:p>
        </w:tc>
      </w:tr>
      <w:tr w:rsidR="00384CFA" w:rsidTr="004A1D1C">
        <w:tblPrEx>
          <w:tblCellMar>
            <w:top w:w="0" w:type="dxa"/>
            <w:bottom w:w="0" w:type="dxa"/>
          </w:tblCellMar>
        </w:tblPrEx>
        <w:trPr>
          <w:gridBefore w:val="2"/>
          <w:wBefore w:w="2812" w:type="dxa"/>
          <w:trHeight w:val="443"/>
        </w:trPr>
        <w:tc>
          <w:tcPr>
            <w:tcW w:w="2410" w:type="dxa"/>
          </w:tcPr>
          <w:p w:rsidR="00384CFA" w:rsidRPr="00384CFA" w:rsidRDefault="0030294C" w:rsidP="004A1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lang w:eastAsia="es-A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10.4pt;margin-top:29.8pt;width:0;height:215.55pt;z-index:251664384;mso-position-horizontal-relative:text;mso-position-vertical-relative:text" o:connectortype="straight"/>
              </w:pict>
            </w:r>
            <w:r w:rsidR="004A1D1C">
              <w:rPr>
                <w:noProof/>
                <w:sz w:val="28"/>
                <w:szCs w:val="28"/>
                <w:lang w:eastAsia="es-AR"/>
              </w:rPr>
              <w:pict>
                <v:shape id="_x0000_s1037" type="#_x0000_t32" style="position:absolute;left:0;text-align:left;margin-left:-111.3pt;margin-top:29.8pt;width:108pt;height:0;z-index:251666432;mso-position-horizontal-relative:text;mso-position-vertical-relative:text" o:connectortype="straight"/>
              </w:pict>
            </w:r>
            <w:r w:rsidR="004A1D1C">
              <w:rPr>
                <w:noProof/>
                <w:sz w:val="28"/>
                <w:szCs w:val="28"/>
                <w:lang w:eastAsia="es-AR"/>
              </w:rPr>
              <w:pict>
                <v:shape id="_x0000_s1036" type="#_x0000_t32" style="position:absolute;left:0;text-align:left;margin-left:-111.3pt;margin-top:-.35pt;width:0;height:54.65pt;flip:y;z-index:251665408;mso-position-horizontal-relative:text;mso-position-vertical-relative:text" o:connectortype="straight"/>
              </w:pict>
            </w:r>
            <w:r w:rsidR="00384CFA" w:rsidRPr="00384CFA">
              <w:rPr>
                <w:sz w:val="28"/>
                <w:szCs w:val="28"/>
                <w:lang w:val="en-US"/>
              </w:rPr>
              <w:t>carbon dioxide</w:t>
            </w:r>
          </w:p>
        </w:tc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:rsidR="00384CFA" w:rsidRDefault="00384CFA" w:rsidP="004A1D1C"/>
        </w:tc>
        <w:tc>
          <w:tcPr>
            <w:tcW w:w="2607" w:type="dxa"/>
            <w:shd w:val="clear" w:color="auto" w:fill="auto"/>
          </w:tcPr>
          <w:p w:rsidR="00384CFA" w:rsidRPr="00384CFA" w:rsidRDefault="00A455DB" w:rsidP="004A1D1C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es-AR"/>
              </w:rPr>
              <w:pict>
                <v:shape id="_x0000_s1038" type="#_x0000_t32" style="position:absolute;margin-left:80.15pt;margin-top:29.8pt;width:0;height:46.85pt;z-index:251667456;mso-position-horizontal-relative:text;mso-position-vertical-relative:text" o:connectortype="straight"/>
              </w:pict>
            </w:r>
            <w:r w:rsidR="00384CFA" w:rsidRPr="00384CFA">
              <w:rPr>
                <w:sz w:val="28"/>
                <w:szCs w:val="28"/>
                <w:lang w:val="en-US"/>
              </w:rPr>
              <w:t>Heat Trapping gases</w:t>
            </w:r>
          </w:p>
        </w:tc>
      </w:tr>
    </w:tbl>
    <w:p w:rsidR="00384CFA" w:rsidRPr="0030294C" w:rsidRDefault="00A90746" w:rsidP="00BD20B3">
      <w:pPr>
        <w:rPr>
          <w:sz w:val="28"/>
          <w:szCs w:val="28"/>
          <w:lang w:val="en-US"/>
        </w:rPr>
      </w:pPr>
      <w:r w:rsidRPr="0030294C">
        <w:rPr>
          <w:sz w:val="28"/>
          <w:szCs w:val="28"/>
          <w:lang w:val="en-US" w:eastAsia="es-AR"/>
        </w:rPr>
        <w:pict>
          <v:shape id="_x0000_s1032" type="#_x0000_t32" style="position:absolute;margin-left:212.9pt;margin-top:-.35pt;width:101.75pt;height:109.25pt;flip:y;z-index:251661312;mso-position-horizontal-relative:text;mso-position-vertical-relative:text" o:connectortype="straight"/>
        </w:pict>
      </w:r>
      <w:r w:rsidR="00384CFA" w:rsidRPr="0030294C">
        <w:rPr>
          <w:sz w:val="28"/>
          <w:szCs w:val="28"/>
          <w:lang w:val="en-US" w:eastAsia="es-AR"/>
        </w:rPr>
        <w:pict>
          <v:shape id="_x0000_s1031" type="#_x0000_t32" style="position:absolute;margin-left:121pt;margin-top:-.35pt;width:91.9pt;height:109.25pt;flip:x y;z-index:251660288;mso-position-horizontal-relative:text;mso-position-vertical-relative:text" o:connectortype="straight"/>
        </w:pict>
      </w:r>
      <w:r w:rsidR="0030294C" w:rsidRPr="0030294C">
        <w:rPr>
          <w:sz w:val="28"/>
          <w:szCs w:val="28"/>
          <w:lang w:val="en-US"/>
        </w:rPr>
        <w:t>Creates</w:t>
      </w:r>
      <w:r w:rsidR="00A455DB">
        <w:rPr>
          <w:sz w:val="28"/>
          <w:szCs w:val="28"/>
          <w:lang w:val="en-US"/>
        </w:rPr>
        <w:t xml:space="preserve">                                                                                                        Created by</w:t>
      </w:r>
    </w:p>
    <w:tbl>
      <w:tblPr>
        <w:tblW w:w="0" w:type="auto"/>
        <w:tblInd w:w="-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9"/>
      </w:tblGrid>
      <w:tr w:rsidR="004A1D1C" w:rsidTr="002721B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589" w:type="dxa"/>
            <w:tcBorders>
              <w:bottom w:val="single" w:sz="4" w:space="0" w:color="auto"/>
            </w:tcBorders>
          </w:tcPr>
          <w:p w:rsidR="004A1D1C" w:rsidRPr="004A1D1C" w:rsidRDefault="00A455DB" w:rsidP="00BD20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s-AR"/>
              </w:rPr>
              <w:pict>
                <v:shape id="_x0000_s1042" type="#_x0000_t32" style="position:absolute;margin-left:512.95pt;margin-top:16.35pt;width:0;height:53.35pt;z-index:251671552" o:connectortype="straight"/>
              </w:pict>
            </w:r>
            <w:r>
              <w:rPr>
                <w:noProof/>
                <w:sz w:val="24"/>
                <w:szCs w:val="24"/>
                <w:lang w:eastAsia="es-AR"/>
              </w:rPr>
              <w:pict>
                <v:shape id="_x0000_s1041" type="#_x0000_t32" style="position:absolute;margin-left:432.25pt;margin-top:16.35pt;width:80.7pt;height:0;z-index:251670528" o:connectortype="straight"/>
              </w:pict>
            </w:r>
            <w:r>
              <w:rPr>
                <w:noProof/>
                <w:sz w:val="24"/>
                <w:szCs w:val="24"/>
                <w:lang w:eastAsia="es-AR"/>
              </w:rPr>
              <w:pict>
                <v:shape id="_x0000_s1040" type="#_x0000_t32" style="position:absolute;margin-left:357.75pt;margin-top:16.35pt;width:0;height:100.55pt;z-index:251669504" o:connectortype="straight"/>
              </w:pict>
            </w:r>
            <w:r>
              <w:rPr>
                <w:noProof/>
                <w:sz w:val="24"/>
                <w:szCs w:val="24"/>
                <w:lang w:eastAsia="es-AR"/>
              </w:rPr>
              <w:pict>
                <v:shape id="_x0000_s1039" type="#_x0000_t32" style="position:absolute;margin-left:357.75pt;margin-top:16.35pt;width:74.5pt;height:0;flip:x;z-index:251668480" o:connectortype="straight"/>
              </w:pict>
            </w:r>
            <w:r w:rsidR="004A1D1C" w:rsidRPr="004A1D1C">
              <w:rPr>
                <w:sz w:val="24"/>
                <w:szCs w:val="24"/>
                <w:lang w:val="en-US"/>
              </w:rPr>
              <w:t>Coal-burning power plants</w:t>
            </w:r>
          </w:p>
        </w:tc>
      </w:tr>
    </w:tbl>
    <w:p w:rsidR="002721B7" w:rsidRDefault="002721B7" w:rsidP="00BD20B3"/>
    <w:tbl>
      <w:tblPr>
        <w:tblW w:w="3003" w:type="dxa"/>
        <w:tblInd w:w="7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3"/>
      </w:tblGrid>
      <w:tr w:rsidR="002721B7" w:rsidRPr="00B21A72" w:rsidTr="00B21A7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03" w:type="dxa"/>
          </w:tcPr>
          <w:p w:rsidR="002721B7" w:rsidRPr="00B21A72" w:rsidRDefault="00B21A72" w:rsidP="00B21A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es-AR"/>
              </w:rPr>
              <w:pict>
                <v:shape id="_x0000_s1030" type="#_x0000_t32" style="position:absolute;left:0;text-align:left;margin-left:-157.4pt;margin-top:8.65pt;width:.05pt;height:98.3pt;flip:y;z-index:251659264" o:connectortype="straight"/>
              </w:pict>
            </w:r>
            <w:r w:rsidR="002721B7" w:rsidRPr="00B21A72">
              <w:rPr>
                <w:sz w:val="24"/>
                <w:szCs w:val="24"/>
                <w:lang w:val="en-US"/>
              </w:rPr>
              <w:t>Loss of Forest and agriculture</w:t>
            </w:r>
          </w:p>
        </w:tc>
      </w:tr>
    </w:tbl>
    <w:tbl>
      <w:tblPr>
        <w:tblpPr w:leftFromText="141" w:rightFromText="141" w:vertAnchor="text" w:horzAnchor="page" w:tblpX="6560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2"/>
      </w:tblGrid>
      <w:tr w:rsidR="002721B7" w:rsidTr="002721B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912" w:type="dxa"/>
          </w:tcPr>
          <w:p w:rsidR="002721B7" w:rsidRPr="002721B7" w:rsidRDefault="002721B7" w:rsidP="002721B7">
            <w:pPr>
              <w:jc w:val="center"/>
              <w:rPr>
                <w:sz w:val="28"/>
                <w:szCs w:val="28"/>
                <w:lang w:val="en-US"/>
              </w:rPr>
            </w:pPr>
            <w:r w:rsidRPr="002721B7">
              <w:rPr>
                <w:sz w:val="28"/>
                <w:szCs w:val="28"/>
                <w:lang w:val="en-US"/>
              </w:rPr>
              <w:t>Fossil Fuels</w:t>
            </w:r>
          </w:p>
        </w:tc>
      </w:tr>
    </w:tbl>
    <w:p w:rsidR="00384CFA" w:rsidRPr="0030294C" w:rsidRDefault="0030294C" w:rsidP="00BD20B3">
      <w:pPr>
        <w:rPr>
          <w:sz w:val="28"/>
          <w:szCs w:val="28"/>
          <w:lang w:val="en-US"/>
        </w:rPr>
      </w:pPr>
      <w:r>
        <w:t xml:space="preserve">           </w:t>
      </w:r>
      <w:r w:rsidRPr="0030294C">
        <w:rPr>
          <w:sz w:val="28"/>
          <w:szCs w:val="28"/>
          <w:lang w:val="en-US"/>
        </w:rPr>
        <w:t>Today is</w:t>
      </w:r>
      <w:r w:rsidR="00976DA8">
        <w:rPr>
          <w:sz w:val="28"/>
          <w:szCs w:val="28"/>
          <w:lang w:val="en-US"/>
        </w:rPr>
        <w:t xml:space="preserve">                                 into</w:t>
      </w:r>
    </w:p>
    <w:p w:rsidR="00384CFA" w:rsidRPr="00BD20B3" w:rsidRDefault="00384CFA" w:rsidP="00BD20B3"/>
    <w:tbl>
      <w:tblPr>
        <w:tblpPr w:leftFromText="141" w:rightFromText="141" w:vertAnchor="text" w:horzAnchor="margin" w:tblpXSpec="center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</w:tblGrid>
      <w:tr w:rsidR="00976DA8" w:rsidTr="00976DA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338" w:type="dxa"/>
          </w:tcPr>
          <w:p w:rsidR="00976DA8" w:rsidRPr="00384CFA" w:rsidRDefault="00976DA8" w:rsidP="00976DA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s-AR"/>
              </w:rPr>
              <w:pict>
                <v:shape id="_x0000_s1052" type="#_x0000_t32" style="position:absolute;margin-left:48.1pt;margin-top:31.75pt;width:0;height:52.15pt;z-index:251678720" o:connectortype="straight"/>
              </w:pict>
            </w:r>
            <w:r w:rsidRPr="00384CFA">
              <w:rPr>
                <w:sz w:val="24"/>
                <w:szCs w:val="24"/>
                <w:lang w:val="en-US"/>
              </w:rPr>
              <w:t>Earth’s Atmosphere</w:t>
            </w:r>
          </w:p>
        </w:tc>
      </w:tr>
    </w:tbl>
    <w:p w:rsidR="00BD20B3" w:rsidRPr="00BD20B3" w:rsidRDefault="0030294C" w:rsidP="00BD20B3"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24.25pt;margin-top:15.65pt;width:115.45pt;height:40.95pt;z-index:251663360;mso-position-horizontal-relative:text;mso-position-vertical-relative:text">
            <v:textbox>
              <w:txbxContent>
                <w:p w:rsidR="006C41E6" w:rsidRPr="006C41E6" w:rsidRDefault="006C41E6" w:rsidP="006C41E6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6C41E6">
                    <w:rPr>
                      <w:sz w:val="24"/>
                      <w:szCs w:val="24"/>
                      <w:lang w:val="en-US"/>
                    </w:rPr>
                    <w:t>Higher t</w:t>
                  </w:r>
                  <w:r>
                    <w:rPr>
                      <w:sz w:val="24"/>
                      <w:szCs w:val="24"/>
                      <w:lang w:val="en-US"/>
                    </w:rPr>
                    <w:t>h</w:t>
                  </w:r>
                  <w:r w:rsidRPr="006C41E6">
                    <w:rPr>
                      <w:sz w:val="24"/>
                      <w:szCs w:val="24"/>
                      <w:lang w:val="en-US"/>
                    </w:rPr>
                    <w:t>an 650.000 years ago</w:t>
                  </w:r>
                </w:p>
              </w:txbxContent>
            </v:textbox>
          </v:shape>
        </w:pict>
      </w:r>
    </w:p>
    <w:p w:rsidR="00976DA8" w:rsidRDefault="00A90746" w:rsidP="00A90746">
      <w:pPr>
        <w:tabs>
          <w:tab w:val="center" w:pos="4419"/>
        </w:tabs>
        <w:rPr>
          <w:sz w:val="28"/>
          <w:szCs w:val="28"/>
          <w:lang w:val="en-US"/>
        </w:rPr>
      </w:pPr>
      <w:r>
        <w:tab/>
      </w:r>
      <w:r w:rsidRPr="00A90746">
        <w:rPr>
          <w:sz w:val="28"/>
          <w:szCs w:val="28"/>
        </w:rPr>
        <w:t xml:space="preserve">       </w:t>
      </w:r>
      <w:r w:rsidRPr="00A90746">
        <w:rPr>
          <w:sz w:val="28"/>
          <w:szCs w:val="28"/>
          <w:lang w:val="en-US"/>
        </w:rPr>
        <w:t>Into</w:t>
      </w:r>
    </w:p>
    <w:tbl>
      <w:tblPr>
        <w:tblpPr w:leftFromText="141" w:rightFromText="141" w:vertAnchor="text" w:horzAnchor="margin" w:tblpXSpec="center" w:tblpY="7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9"/>
      </w:tblGrid>
      <w:tr w:rsidR="00976DA8" w:rsidTr="00976DA8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3749" w:type="dxa"/>
          </w:tcPr>
          <w:p w:rsidR="00976DA8" w:rsidRPr="00384CFA" w:rsidRDefault="00976DA8" w:rsidP="00976DA8">
            <w:pPr>
              <w:tabs>
                <w:tab w:val="left" w:pos="2160"/>
              </w:tabs>
              <w:spacing w:before="240"/>
              <w:jc w:val="center"/>
              <w:rPr>
                <w:sz w:val="48"/>
                <w:szCs w:val="48"/>
                <w:lang w:val="en-US"/>
              </w:rPr>
            </w:pPr>
            <w:r w:rsidRPr="00384CFA">
              <w:rPr>
                <w:sz w:val="48"/>
                <w:szCs w:val="48"/>
                <w:lang w:val="en-US"/>
              </w:rPr>
              <w:t>Global Warming</w:t>
            </w:r>
          </w:p>
        </w:tc>
      </w:tr>
    </w:tbl>
    <w:p w:rsidR="00BD20B3" w:rsidRPr="00976DA8" w:rsidRDefault="00976DA8" w:rsidP="00976DA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Cause</w:t>
      </w:r>
    </w:p>
    <w:p w:rsidR="00BD20B3" w:rsidRDefault="00BD20B3" w:rsidP="00BD20B3"/>
    <w:p w:rsidR="00224E1D" w:rsidRDefault="00BD20B3" w:rsidP="00BD20B3">
      <w:pPr>
        <w:tabs>
          <w:tab w:val="left" w:pos="2160"/>
        </w:tabs>
      </w:pPr>
      <w:r>
        <w:tab/>
      </w:r>
    </w:p>
    <w:p w:rsidR="00224E1D" w:rsidRPr="00224E1D" w:rsidRDefault="00976DA8" w:rsidP="00224E1D">
      <w:pPr>
        <w:jc w:val="center"/>
      </w:pPr>
      <w:r>
        <w:rPr>
          <w:noProof/>
          <w:lang w:eastAsia="es-AR"/>
        </w:rPr>
        <w:pict>
          <v:shape id="_x0000_s1054" type="#_x0000_t32" style="position:absolute;left:0;text-align:left;margin-left:214.1pt;margin-top:16.05pt;width:0;height:42.05pt;z-index:251679744" o:connectortype="straight"/>
        </w:pict>
      </w:r>
      <w:r w:rsidR="00224E1D">
        <w:t xml:space="preserve">          </w:t>
      </w:r>
    </w:p>
    <w:p w:rsidR="00BD20B3" w:rsidRPr="00224E1D" w:rsidRDefault="00BD20B3" w:rsidP="00224E1D"/>
    <w:p w:rsidR="005E2D0A" w:rsidRPr="00BD20B3" w:rsidRDefault="00976DA8" w:rsidP="00224E1D">
      <w:pPr>
        <w:tabs>
          <w:tab w:val="center" w:pos="4419"/>
        </w:tabs>
        <w:spacing w:before="240"/>
      </w:pPr>
      <w:r>
        <w:rPr>
          <w:noProof/>
          <w:lang w:eastAsia="es-AR"/>
        </w:rPr>
        <w:pict>
          <v:shape id="_x0000_s1050" type="#_x0000_t32" style="position:absolute;margin-left:268.75pt;margin-top:7.25pt;width:0;height:37.35pt;z-index:251677696" o:connectortype="straight"/>
        </w:pict>
      </w:r>
      <w:r>
        <w:rPr>
          <w:noProof/>
          <w:lang w:eastAsia="es-AR"/>
        </w:rPr>
        <w:pict>
          <v:shape id="_x0000_s1055" type="#_x0000_t32" style="position:absolute;margin-left:396.6pt;margin-top:7.25pt;width:0;height:37.35pt;z-index:251680768" o:connectortype="straight"/>
        </w:pict>
      </w:r>
      <w:r>
        <w:rPr>
          <w:noProof/>
          <w:lang w:eastAsia="es-AR"/>
        </w:rPr>
        <w:pict>
          <v:shape id="_x0000_s1045" type="#_x0000_t32" style="position:absolute;margin-left:212.9pt;margin-top:7.2pt;width:183.7pt;height:.05pt;z-index:251674624" o:connectortype="straight"/>
        </w:pict>
      </w:r>
      <w:r>
        <w:rPr>
          <w:noProof/>
          <w:lang w:eastAsia="es-AR"/>
        </w:rPr>
        <w:pict>
          <v:shape id="_x0000_s1048" type="#_x0000_t32" style="position:absolute;margin-left:109.85pt;margin-top:7.2pt;width:0;height:52.1pt;z-index:251676672" o:connectortype="straight"/>
        </w:pict>
      </w:r>
      <w:r>
        <w:rPr>
          <w:noProof/>
          <w:lang w:eastAsia="es-AR"/>
        </w:rPr>
        <w:pict>
          <v:shape id="_x0000_s1046" type="#_x0000_t32" style="position:absolute;margin-left:-25.45pt;margin-top:7.25pt;width:0;height:44.65pt;z-index:251675648" o:connectortype="straight"/>
        </w:pict>
      </w:r>
      <w:r>
        <w:rPr>
          <w:noProof/>
          <w:lang w:eastAsia="es-AR"/>
        </w:rPr>
        <w:pict>
          <v:shape id="_x0000_s1044" type="#_x0000_t32" style="position:absolute;margin-left:-25.45pt;margin-top:7.25pt;width:238.35pt;height:0;flip:x;z-index:251673600" o:connectortype="straight"/>
        </w:pict>
      </w:r>
      <w:r w:rsidR="00224E1D">
        <w:tab/>
        <w:t xml:space="preserve">                                     </w:t>
      </w:r>
      <w:r w:rsidR="00BD20B3">
        <w:t xml:space="preserve">        </w:t>
      </w:r>
      <w:r w:rsidR="00224E1D">
        <w:t xml:space="preserve">                                                </w:t>
      </w:r>
      <w:r w:rsidR="00BD20B3">
        <w:t xml:space="preserve"> </w:t>
      </w:r>
    </w:p>
    <w:tbl>
      <w:tblPr>
        <w:tblpPr w:leftFromText="141" w:rightFromText="141" w:vertAnchor="text" w:horzAnchor="page" w:tblpX="179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2"/>
      </w:tblGrid>
      <w:tr w:rsidR="00976DA8" w:rsidTr="00976DA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912" w:type="dxa"/>
            <w:tcBorders>
              <w:bottom w:val="single" w:sz="4" w:space="0" w:color="auto"/>
            </w:tcBorders>
          </w:tcPr>
          <w:p w:rsidR="00976DA8" w:rsidRPr="00224E1D" w:rsidRDefault="00976DA8" w:rsidP="00976DA8">
            <w:pPr>
              <w:spacing w:before="240"/>
              <w:jc w:val="center"/>
              <w:rPr>
                <w:sz w:val="24"/>
                <w:szCs w:val="24"/>
                <w:lang w:val="en-US"/>
              </w:rPr>
            </w:pPr>
            <w:r w:rsidRPr="00224E1D">
              <w:rPr>
                <w:sz w:val="24"/>
                <w:szCs w:val="24"/>
                <w:lang w:val="en-US"/>
              </w:rPr>
              <w:t>Changing Rainfall Patterns</w:t>
            </w:r>
          </w:p>
        </w:tc>
      </w:tr>
    </w:tbl>
    <w:tbl>
      <w:tblPr>
        <w:tblpPr w:leftFromText="141" w:rightFromText="141" w:vertAnchor="text" w:horzAnchor="page" w:tblpX="3009" w:tblpY="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2"/>
      </w:tblGrid>
      <w:tr w:rsidR="00976DA8" w:rsidTr="00976DA8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12" w:type="dxa"/>
          </w:tcPr>
          <w:p w:rsidR="00976DA8" w:rsidRPr="00224E1D" w:rsidRDefault="00A91B75" w:rsidP="00976DA8">
            <w:pPr>
              <w:spacing w:before="2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s-AR"/>
              </w:rPr>
              <w:pict>
                <v:shape id="_x0000_s1063" type="#_x0000_t32" style="position:absolute;left:0;text-align:left;margin-left:91.65pt;margin-top:18.2pt;width:49.7pt;height:.05pt;z-index:251684864;mso-position-horizontal-relative:text;mso-position-vertical-relative:text" o:connectortype="straight"/>
              </w:pict>
            </w:r>
            <w:r w:rsidR="00976DA8" w:rsidRPr="00224E1D">
              <w:rPr>
                <w:sz w:val="24"/>
                <w:szCs w:val="24"/>
                <w:lang w:val="en-US"/>
              </w:rPr>
              <w:t>Droughts</w:t>
            </w:r>
          </w:p>
        </w:tc>
      </w:tr>
    </w:tbl>
    <w:tbl>
      <w:tblPr>
        <w:tblpPr w:leftFromText="141" w:rightFromText="141" w:vertAnchor="text" w:horzAnchor="page" w:tblpX="5964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37"/>
      </w:tblGrid>
      <w:tr w:rsidR="00976DA8" w:rsidTr="00976DA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937" w:type="dxa"/>
          </w:tcPr>
          <w:p w:rsidR="00976DA8" w:rsidRPr="00224E1D" w:rsidRDefault="00BD3C02" w:rsidP="00976DA8">
            <w:pPr>
              <w:spacing w:before="2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s-AR"/>
              </w:rPr>
              <w:pict>
                <v:shape id="_x0000_s1065" type="#_x0000_t32" style="position:absolute;left:0;text-align:left;margin-left:92.9pt;margin-top:34.35pt;width:31pt;height:0;z-index:251686912;mso-position-horizontal-relative:text;mso-position-vertical-relative:text" o:connectortype="straight"/>
              </w:pict>
            </w:r>
            <w:r w:rsidR="00976DA8" w:rsidRPr="00224E1D">
              <w:rPr>
                <w:sz w:val="24"/>
                <w:szCs w:val="24"/>
                <w:lang w:val="en-US"/>
              </w:rPr>
              <w:t>Warmer Temperatures</w:t>
            </w:r>
          </w:p>
        </w:tc>
      </w:tr>
    </w:tbl>
    <w:tbl>
      <w:tblPr>
        <w:tblpPr w:leftFromText="141" w:rightFromText="141" w:vertAnchor="text" w:horzAnchor="margin" w:tblpXSpec="right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</w:tblGrid>
      <w:tr w:rsidR="00976DA8" w:rsidTr="00976DA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160" w:type="dxa"/>
          </w:tcPr>
          <w:p w:rsidR="00976DA8" w:rsidRPr="00976DA8" w:rsidRDefault="004F0D6A" w:rsidP="00976DA8">
            <w:pPr>
              <w:spacing w:before="2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es-AR"/>
              </w:rPr>
              <w:pict>
                <v:shape id="_x0000_s1075" type="#_x0000_t32" style="position:absolute;left:0;text-align:left;margin-left:65.85pt;margin-top:55.15pt;width:0;height:49.65pt;z-index:251697152;mso-position-horizontal-relative:text;mso-position-vertical-relative:text" o:connectortype="straight"/>
              </w:pict>
            </w:r>
            <w:r w:rsidR="00976DA8" w:rsidRPr="00976DA8">
              <w:rPr>
                <w:sz w:val="24"/>
                <w:szCs w:val="24"/>
                <w:lang w:val="en-US"/>
              </w:rPr>
              <w:t>Raising seas temperatures</w:t>
            </w:r>
          </w:p>
        </w:tc>
      </w:tr>
    </w:tbl>
    <w:p w:rsidR="00A91B75" w:rsidRDefault="00A91B75">
      <w:pPr>
        <w:spacing w:before="240"/>
        <w:jc w:val="center"/>
      </w:pPr>
      <w:r>
        <w:rPr>
          <w:noProof/>
          <w:lang w:eastAsia="es-AR"/>
        </w:rPr>
        <w:pict>
          <v:shape id="_x0000_s1057" type="#_x0000_t202" style="position:absolute;left:0;text-align:left;margin-left:-76pt;margin-top:130.15pt;width:112.95pt;height:39.75pt;z-index:251681792;mso-position-horizontal-relative:text;mso-position-vertical-relative:text">
            <v:textbox>
              <w:txbxContent>
                <w:p w:rsidR="00A91B75" w:rsidRPr="00A91B75" w:rsidRDefault="00A91B75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91B75">
                    <w:rPr>
                      <w:sz w:val="24"/>
                      <w:szCs w:val="24"/>
                      <w:lang w:val="en-US"/>
                    </w:rPr>
                    <w:t>Severity of Floods</w:t>
                  </w:r>
                </w:p>
              </w:txbxContent>
            </v:textbox>
          </v:shape>
        </w:pict>
      </w:r>
    </w:p>
    <w:p w:rsidR="00A91B75" w:rsidRPr="00A91B75" w:rsidRDefault="00BD3C02" w:rsidP="00A91B75">
      <w:r>
        <w:rPr>
          <w:noProof/>
          <w:lang w:eastAsia="es-AR"/>
        </w:rPr>
        <w:pict>
          <v:shape id="_x0000_s1067" type="#_x0000_t32" style="position:absolute;margin-left:291.4pt;margin-top:13.25pt;width:0;height:45.95pt;z-index:251688960" o:connectortype="straight"/>
        </w:pict>
      </w:r>
      <w:r w:rsidR="00A91B75">
        <w:rPr>
          <w:noProof/>
          <w:lang w:eastAsia="es-AR"/>
        </w:rPr>
        <w:pict>
          <v:shape id="_x0000_s1064" type="#_x0000_t32" style="position:absolute;margin-left:158.6pt;margin-top:13.25pt;width:0;height:79.45pt;z-index:251685888" o:connectortype="straight"/>
        </w:pict>
      </w:r>
    </w:p>
    <w:p w:rsidR="00A91B75" w:rsidRDefault="00A91B75" w:rsidP="00A91B75">
      <w:r>
        <w:rPr>
          <w:noProof/>
          <w:lang w:eastAsia="es-AR"/>
        </w:rPr>
        <w:pict>
          <v:shape id="_x0000_s1058" type="#_x0000_t32" style="position:absolute;margin-left:-30.15pt;margin-top:17.6pt;width:0;height:49.65pt;z-index:251682816" o:connectortype="straight"/>
        </w:pict>
      </w:r>
    </w:p>
    <w:p w:rsidR="00A91B75" w:rsidRPr="00A91B75" w:rsidRDefault="00BD3C02" w:rsidP="00BD3C02">
      <w:pPr>
        <w:tabs>
          <w:tab w:val="left" w:pos="3501"/>
          <w:tab w:val="right" w:pos="8838"/>
        </w:tabs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s-AR"/>
        </w:rPr>
        <w:pict>
          <v:shape id="_x0000_s1074" type="#_x0000_t32" style="position:absolute;margin-left:450pt;margin-top:35.6pt;width:0;height:26.05pt;z-index:251696128" o:connectortype="straight"/>
        </w:pict>
      </w:r>
      <w:r>
        <w:rPr>
          <w:noProof/>
          <w:sz w:val="24"/>
          <w:szCs w:val="24"/>
          <w:lang w:eastAsia="es-AR"/>
        </w:rPr>
        <w:pict>
          <v:shape id="_x0000_s1073" type="#_x0000_t32" style="position:absolute;margin-left:406.55pt;margin-top:35.6pt;width:43.45pt;height:0;z-index:251695104" o:connectortype="straight"/>
        </w:pict>
      </w:r>
      <w:r>
        <w:rPr>
          <w:noProof/>
          <w:sz w:val="24"/>
          <w:szCs w:val="24"/>
          <w:lang w:eastAsia="es-AR"/>
        </w:rPr>
        <w:pict>
          <v:shape id="_x0000_s1072" type="#_x0000_t32" style="position:absolute;margin-left:378pt;margin-top:35.6pt;width:0;height:26.05pt;z-index:251694080" o:connectortype="straight"/>
        </w:pict>
      </w:r>
      <w:r>
        <w:rPr>
          <w:noProof/>
          <w:sz w:val="24"/>
          <w:szCs w:val="24"/>
          <w:lang w:eastAsia="es-AR"/>
        </w:rPr>
        <w:pict>
          <v:shape id="_x0000_s1071" type="#_x0000_t32" style="position:absolute;margin-left:378pt;margin-top:35.6pt;width:28.55pt;height:0;flip:x;z-index:251693056" o:connectortype="straight"/>
        </w:pict>
      </w:r>
      <w:r>
        <w:rPr>
          <w:noProof/>
          <w:sz w:val="24"/>
          <w:szCs w:val="24"/>
          <w:lang w:eastAsia="es-AR"/>
        </w:rPr>
        <w:pict>
          <v:shape id="_x0000_s1069" type="#_x0000_t202" style="position:absolute;margin-left:423.9pt;margin-top:61.65pt;width:75.75pt;height:19.9pt;z-index:251691008">
            <v:textbox>
              <w:txbxContent>
                <w:p w:rsidR="00BD3C02" w:rsidRPr="00BD3C02" w:rsidRDefault="00BD3C0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D3C02">
                    <w:rPr>
                      <w:sz w:val="24"/>
                      <w:szCs w:val="24"/>
                      <w:lang w:val="en-US"/>
                    </w:rPr>
                    <w:t>Hurricanes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AR"/>
        </w:rPr>
        <w:pict>
          <v:shape id="_x0000_s1068" type="#_x0000_t202" style="position:absolute;margin-left:314.65pt;margin-top:61.65pt;width:91.9pt;height:26.1pt;z-index:251689984">
            <v:textbox>
              <w:txbxContent>
                <w:p w:rsidR="00BD3C02" w:rsidRPr="00BD3C02" w:rsidRDefault="00BD3C0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D3C02">
                    <w:rPr>
                      <w:sz w:val="24"/>
                      <w:szCs w:val="24"/>
                      <w:lang w:val="en-US"/>
                    </w:rPr>
                    <w:t>Tropical Storms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AR"/>
        </w:rPr>
        <w:pict>
          <v:shape id="_x0000_s1066" type="#_x0000_t202" style="position:absolute;margin-left:245.15pt;margin-top:8.3pt;width:101.8pt;height:33.5pt;z-index:251687936">
            <v:textbox>
              <w:txbxContent>
                <w:p w:rsidR="00BD3C02" w:rsidRPr="00BD3C02" w:rsidRDefault="00BD3C0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D3C02">
                    <w:rPr>
                      <w:sz w:val="24"/>
                      <w:szCs w:val="24"/>
                      <w:lang w:val="en-US"/>
                    </w:rPr>
                    <w:t>Glaciers to Melt</w:t>
                  </w:r>
                </w:p>
              </w:txbxContent>
            </v:textbox>
          </v:shape>
        </w:pict>
      </w:r>
      <w:r w:rsidR="00A91B75">
        <w:rPr>
          <w:noProof/>
          <w:sz w:val="24"/>
          <w:szCs w:val="24"/>
          <w:lang w:eastAsia="es-AR"/>
        </w:rPr>
        <w:pict>
          <v:shape id="_x0000_s1059" type="#_x0000_t202" style="position:absolute;margin-left:98.7pt;margin-top:41.8pt;width:122.9pt;height:33.55pt;z-index:251683840">
            <v:textbox style="mso-next-textbox:#_x0000_s1059">
              <w:txbxContent>
                <w:p w:rsidR="00A91B75" w:rsidRPr="00A91B75" w:rsidRDefault="00A91B75">
                  <w:pPr>
                    <w:rPr>
                      <w:sz w:val="24"/>
                      <w:szCs w:val="24"/>
                      <w:lang w:val="en-US"/>
                    </w:rPr>
                  </w:pPr>
                  <w:r w:rsidRPr="00A91B75">
                    <w:rPr>
                      <w:sz w:val="24"/>
                      <w:szCs w:val="24"/>
                      <w:lang w:val="en-US"/>
                    </w:rPr>
                    <w:t>Outbreaks of Disease</w:t>
                  </w:r>
                </w:p>
              </w:txbxContent>
            </v:textbox>
          </v:shape>
        </w:pict>
      </w:r>
      <w:r w:rsidR="00A91B75" w:rsidRPr="00A91B75">
        <w:rPr>
          <w:sz w:val="24"/>
          <w:szCs w:val="24"/>
          <w:lang w:val="en-US"/>
        </w:rPr>
        <w:t>Has increased</w:t>
      </w:r>
      <w:r w:rsidR="00A91B75">
        <w:rPr>
          <w:sz w:val="24"/>
          <w:szCs w:val="24"/>
          <w:lang w:val="en-US"/>
        </w:rPr>
        <w:t xml:space="preserve">          </w:t>
      </w:r>
      <w:r w:rsidR="00A91B75" w:rsidRPr="00A91B75">
        <w:rPr>
          <w:sz w:val="24"/>
          <w:szCs w:val="24"/>
          <w:lang w:val="en-US"/>
        </w:rPr>
        <w:t xml:space="preserve"> </w:t>
      </w:r>
      <w:r w:rsidR="00A91B75">
        <w:rPr>
          <w:sz w:val="24"/>
          <w:szCs w:val="24"/>
          <w:lang w:val="en-US"/>
        </w:rPr>
        <w:t>Responsible for</w:t>
      </w:r>
      <w:r w:rsidR="00A91B75">
        <w:rPr>
          <w:sz w:val="24"/>
          <w:szCs w:val="24"/>
          <w:lang w:val="en-US"/>
        </w:rPr>
        <w:tab/>
        <w:t xml:space="preserve">    </w:t>
      </w:r>
      <w:r>
        <w:rPr>
          <w:sz w:val="24"/>
          <w:szCs w:val="24"/>
          <w:lang w:val="en-US"/>
        </w:rPr>
        <w:tab/>
        <w:t>Spawn</w:t>
      </w:r>
    </w:p>
    <w:sectPr w:rsidR="00A91B75" w:rsidRPr="00A91B75" w:rsidSect="005E2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2F0" w:rsidRDefault="00F302F0" w:rsidP="00224E1D">
      <w:pPr>
        <w:spacing w:after="0" w:line="240" w:lineRule="auto"/>
      </w:pPr>
      <w:r>
        <w:separator/>
      </w:r>
    </w:p>
  </w:endnote>
  <w:endnote w:type="continuationSeparator" w:id="1">
    <w:p w:rsidR="00F302F0" w:rsidRDefault="00F302F0" w:rsidP="0022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2F0" w:rsidRDefault="00F302F0" w:rsidP="00224E1D">
      <w:pPr>
        <w:spacing w:after="0" w:line="240" w:lineRule="auto"/>
      </w:pPr>
      <w:r>
        <w:separator/>
      </w:r>
    </w:p>
  </w:footnote>
  <w:footnote w:type="continuationSeparator" w:id="1">
    <w:p w:rsidR="00F302F0" w:rsidRDefault="00F302F0" w:rsidP="00224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0B3"/>
    <w:rsid w:val="00224E1D"/>
    <w:rsid w:val="002721B7"/>
    <w:rsid w:val="002A717B"/>
    <w:rsid w:val="0030294C"/>
    <w:rsid w:val="00384CFA"/>
    <w:rsid w:val="004A1D1C"/>
    <w:rsid w:val="004F0D6A"/>
    <w:rsid w:val="005E2D0A"/>
    <w:rsid w:val="006C41E6"/>
    <w:rsid w:val="00976DA8"/>
    <w:rsid w:val="00A455DB"/>
    <w:rsid w:val="00A90746"/>
    <w:rsid w:val="00A91B75"/>
    <w:rsid w:val="00B21A72"/>
    <w:rsid w:val="00BD20B3"/>
    <w:rsid w:val="00BD3C02"/>
    <w:rsid w:val="00EB7C3A"/>
    <w:rsid w:val="00F3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0"/>
        <o:r id="V:Rule12" type="connector" idref="#_x0000_s1031"/>
        <o:r id="V:Rule14" type="connector" idref="#_x0000_s1032"/>
        <o:r id="V:Rule16" type="connector" idref="#_x0000_s1035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  <o:r id="V:Rule30" type="connector" idref="#_x0000_s1042"/>
        <o:r id="V:Rule34" type="connector" idref="#_x0000_s1044"/>
        <o:r id="V:Rule36" type="connector" idref="#_x0000_s1045"/>
        <o:r id="V:Rule38" type="connector" idref="#_x0000_s1046"/>
        <o:r id="V:Rule42" type="connector" idref="#_x0000_s1048"/>
        <o:r id="V:Rule46" type="connector" idref="#_x0000_s1050"/>
        <o:r id="V:Rule49" type="connector" idref="#_x0000_s1052"/>
        <o:r id="V:Rule53" type="connector" idref="#_x0000_s1054"/>
        <o:r id="V:Rule55" type="connector" idref="#_x0000_s1055"/>
        <o:r id="V:Rule59" type="connector" idref="#_x0000_s1058"/>
        <o:r id="V:Rule67" type="connector" idref="#_x0000_s1063"/>
        <o:r id="V:Rule69" type="connector" idref="#_x0000_s1064"/>
        <o:r id="V:Rule71" type="connector" idref="#_x0000_s1065"/>
        <o:r id="V:Rule73" type="connector" idref="#_x0000_s1067"/>
        <o:r id="V:Rule77" type="connector" idref="#_x0000_s1071"/>
        <o:r id="V:Rule79" type="connector" idref="#_x0000_s1072"/>
        <o:r id="V:Rule81" type="connector" idref="#_x0000_s1073"/>
        <o:r id="V:Rule83" type="connector" idref="#_x0000_s1074"/>
        <o:r id="V:Rule85" type="connector" idref="#_x0000_s107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24E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4E1D"/>
  </w:style>
  <w:style w:type="paragraph" w:styleId="Piedepgina">
    <w:name w:val="footer"/>
    <w:basedOn w:val="Normal"/>
    <w:link w:val="PiedepginaCar"/>
    <w:uiPriority w:val="99"/>
    <w:semiHidden/>
    <w:unhideWhenUsed/>
    <w:rsid w:val="00224E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4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ExpeUEW7</cp:lastModifiedBy>
  <cp:revision>9</cp:revision>
  <dcterms:created xsi:type="dcterms:W3CDTF">2012-09-14T15:39:00Z</dcterms:created>
  <dcterms:modified xsi:type="dcterms:W3CDTF">2012-09-14T17:23:00Z</dcterms:modified>
</cp:coreProperties>
</file>